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kings-7"/>
    <w:p>
      <w:pPr>
        <w:pStyle w:val="Heading1"/>
      </w:pPr>
      <w:r>
        <w:t xml:space="preserve">Homiletics Analysis: 2 Kings 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Kings 7 is a self-contained narrative unit that moves with dramatic precision from impossible promise to impossible fulfillment. The chapter opens with Elisha’s prophetic declaration — startling in its specificity — that within twenty-four hours food will be abundant and cheap in a Samaria currently under catastrophic Assyrian siege (vv. 1–2). An unnamed royal officer publicly scorns the promise as physically impossible. Elisha’s response is equally specific: the officer will see the fulfillment with his own eyes but will not eat from it (v. 2). The action then shifts entirely away from the prophet and the palace to four leprous men at the city gate — social outcasts, already dying, deciding that the siege offers them no hope and the Assyrian camp might (vv. 3–4). They venture out at twilight and find the enemy camp abandoned — pots still warm, tents standing, donkeys tied, silver and gold left behind. The LORD had caused the Assyrian army to hear the sound of a vast approaching army and they fled in total panic, leaving everything (vv. 5–7). The four men eat, loot, hide treasure, and then check themselves:</w:t>
      </w:r>
      <w:r>
        <w:t xml:space="preserve"> </w:t>
      </w:r>
      <w:r>
        <w:t xml:space="preserve">“We are not doing right. This is a day of good news. We must not keep silent”</w:t>
      </w:r>
      <w:r>
        <w:t xml:space="preserve"> </w:t>
      </w:r>
      <w:r>
        <w:t xml:space="preserve">(v. 9). They return to the city gate, report the news, and the message reaches the king. The king, suspicious of an Assyrian trap, sends scouts who confirm the news: the Assyrian flight was real and extended to the Jordan (vv. 10–15). Samaria plunders the camp, food prices collapse exactly as prophesied, and the royal officer who doubted Elisha’s word is appointed to manage the city gate — where he is trampled by the surging crowd and dies, exactly as prophesied (vv. 16–20).</w:t>
      </w:r>
    </w:p>
    <w:p>
      <w:pPr>
        <w:pStyle w:val="BodyText"/>
      </w:pPr>
      <w:r>
        <w:rPr>
          <w:b/>
          <w:bCs/>
        </w:rPr>
        <w:t xml:space="preserve">This Text — Intent</w:t>
      </w:r>
    </w:p>
    <w:p>
      <w:pPr>
        <w:pStyle w:val="BodyText"/>
      </w:pPr>
      <w:r>
        <w:t xml:space="preserve">God is seeking to accomplish a particular effect through this passage: He intends to confront every form of practical unbelief — cynical dismissal, despairing passivity, and self-serving silence — with the reality that His word will be fulfilled on His timetable, by means no human strategist would choose, through people no human observer would expect. The officer who disbelieves the word is not arguing theology — he is making a rational calculation about physical reality. The lepers are not heroes — they are desperate men out of options. God works through both to fulfill Elisha’s prophetic word to the letter, leaving no ambiguity: the LORD’s word accomplishes exactly what He sends it to accomplish, and those who disbelieve it do so at their peril, while those who act on desperate faith — even self-interestedly — find they have stumbled into a role in His plan.</w:t>
      </w:r>
    </w:p>
    <w:p>
      <w:r>
        <w:pict>
          <v:rect style="width:0;height:1.5pt" o:hralign="center" o:hrstd="t" o:hr="t"/>
        </w:pict>
      </w:r>
    </w:p>
    <w:p>
      <w:pPr>
        <w:pStyle w:val="FirstParagraph"/>
      </w:pPr>
      <w:r>
        <w:rPr>
          <w:b/>
          <w:bCs/>
        </w:rPr>
        <w:t xml:space="preserve">Subject Sentence:</w:t>
      </w:r>
      <w:r>
        <w:t xml:space="preserve"> </w:t>
      </w:r>
      <w:r>
        <w:t xml:space="preserve">The LORD fulfills His impossible word through outcast instruments while disbelief is judged.</w:t>
      </w:r>
    </w:p>
    <w:p>
      <w:r>
        <w:pict>
          <v:rect style="width:0;height:1.5pt" o:hralign="center" o:hrstd="t" o:hr="t"/>
        </w:pict>
      </w:r>
    </w:p>
    <w:p>
      <w:pPr>
        <w:pStyle w:val="FirstParagraph"/>
      </w:pPr>
      <w:r>
        <w:rPr>
          <w:b/>
          <w:bCs/>
        </w:rPr>
        <w:t xml:space="preserve">Primary Claim:</w:t>
      </w:r>
      <w:r>
        <w:t xml:space="preserve"> </w:t>
      </w:r>
      <w:r>
        <w:t xml:space="preserve">God is demonstrating that His declared word will be fulfilled with precision — regardless of whether it is believed, by whomever He chooses to use — and that those who publicly dismiss it will answer for their dismissal.</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Officer’s Disbelief</w:t>
      </w:r>
      <w:r>
        <w:t xml:space="preserve"> </w:t>
      </w:r>
      <w:r>
        <w:t xml:space="preserve">— The royal officer’s question in verse 2 (</w:t>
      </w:r>
      <w:r>
        <w:t xml:space="preserve">“If the LORD should make windows in heaven, could this thing be?”</w:t>
      </w:r>
      <w:r>
        <w:t xml:space="preserve">) is sometimes read sympathetically — as the voice of reasonable skepticism in an impossible situation. Some pastoral traditions treat him as a cautionary-but-understandable figure, a lesson in not letting circumstances obscure faith. This reading</w:t>
      </w:r>
      <w:r>
        <w:t xml:space="preserve"> </w:t>
      </w:r>
      <w:r>
        <w:rPr>
          <w:i/>
          <w:iCs/>
        </w:rPr>
        <w:t xml:space="preserve">acknowledges</w:t>
      </w:r>
      <w:r>
        <w:t xml:space="preserve"> </w:t>
      </w:r>
      <w:r>
        <w:t xml:space="preserve">something real: the siege conditions described in 2 Kings 6 were genuinely catastrophic (cannibalism is described in 6:28–29), and the officer’s calculation was not irrational by human standards. However, this reading must be</w:t>
      </w:r>
      <w:r>
        <w:t xml:space="preserve"> </w:t>
      </w:r>
      <w:r>
        <w:rPr>
          <w:i/>
          <w:iCs/>
        </w:rPr>
        <w:t xml:space="preserve">qualified</w:t>
      </w:r>
      <w:r>
        <w:t xml:space="preserve"> </w:t>
      </w:r>
      <w:r>
        <w:t xml:space="preserve">at the decisive point: the officer does not merely doubt God’s power in the abstract — he directly and publicly dismisses the specific word of an established prophet in the hearing of others. In the canonical context of Kings, where prophetic word and fulfillment is the governing literary and theological structure, this is not sympathetic doubt but covenantal defiance. The judgment is not disproportionate; it is precise. He sees the fulfillment. He does not eat. The text demands we take both the word and its dismissal with full seriousness.</w:t>
      </w:r>
    </w:p>
    <w:p>
      <w:pPr>
        <w:pStyle w:val="BodyText"/>
      </w:pPr>
      <w:r>
        <w:rPr>
          <w:b/>
          <w:bCs/>
        </w:rPr>
        <w:t xml:space="preserve">The Four Lepers as Heroes</w:t>
      </w:r>
      <w:r>
        <w:t xml:space="preserve"> </w:t>
      </w:r>
      <w:r>
        <w:t xml:space="preserve">— A common homiletical move treats the lepers as models of courageous faith — men who stepped out boldly when others wouldn’t. This reading is insufficient because it misreads their motivation. Their reasoning in verse 4 is explicitly self-interested:</w:t>
      </w:r>
      <w:r>
        <w:t xml:space="preserve"> </w:t>
      </w:r>
      <w:r>
        <w:t xml:space="preserve">“If we say,</w:t>
      </w:r>
      <w:r>
        <w:t xml:space="preserve"> </w:t>
      </w:r>
      <w:r>
        <w:t xml:space="preserve">‘Let us enter the city,’</w:t>
      </w:r>
      <w:r>
        <w:t xml:space="preserve"> </w:t>
      </w:r>
      <w:r>
        <w:t xml:space="preserve">the famine is in the city, and we shall die there. And if we sit here, we die also. So now come, let us go over to the camp of the Syrians. If they spare our life, we shall live; and if they kill us, we shall but die.”</w:t>
      </w:r>
      <w:r>
        <w:t xml:space="preserve"> </w:t>
      </w:r>
      <w:r>
        <w:t xml:space="preserve">There is no expression of faith in God’s word here — no reference to Elisha’s prophecy, no prayer, no mention of the LORD. The Reformed reading is important: God used men acting from desperation and self-preservation to accomplish His sovereign purpose. This preserves the passage’s primary theological claim (God’s word is fulfilled by God, not by the quality of His instruments) rather than redirecting attention to human heroism. The lepers’ subsequent moral check —</w:t>
      </w:r>
      <w:r>
        <w:t xml:space="preserve"> </w:t>
      </w:r>
      <w:r>
        <w:t xml:space="preserve">“We are not doing right. This is a day of good news”</w:t>
      </w:r>
      <w:r>
        <w:t xml:space="preserve"> </w:t>
      </w:r>
      <w:r>
        <w:t xml:space="preserve">(v. 9) — does display genuine conscience and ethical responsibility, and this is worth noting, but it does not retroactively reframe them as exemplars of faith.</w:t>
      </w:r>
    </w:p>
    <w:p>
      <w:pPr>
        <w:pStyle w:val="BodyText"/>
      </w:pPr>
      <w:r>
        <w:rPr>
          <w:b/>
          <w:bCs/>
        </w:rPr>
        <w:t xml:space="preserve">Dispensational and Typological Readings</w:t>
      </w:r>
      <w:r>
        <w:t xml:space="preserve"> </w:t>
      </w:r>
      <w:r>
        <w:t xml:space="preserve">— Some interpreters, particularly in broader evangelical and charismatic traditions, treat the four lepers typologically — as images of the church going out to proclaim the gospel while the besieged city waits. There is homiletical value in this trajectory, and the lepers’ statement (</w:t>
      </w:r>
      <w:r>
        <w:t xml:space="preserve">“This is a day of good news. We must not keep silent”</w:t>
      </w:r>
      <w:r>
        <w:t xml:space="preserve">) does have natural resonance with the NT proclamation imperative. However, this typological reading must be</w:t>
      </w:r>
      <w:r>
        <w:t xml:space="preserve"> </w:t>
      </w:r>
      <w:r>
        <w:rPr>
          <w:i/>
          <w:iCs/>
        </w:rPr>
        <w:t xml:space="preserve">qualified</w:t>
      </w:r>
      <w:r>
        <w:t xml:space="preserve"> </w:t>
      </w:r>
      <w:r>
        <w:t xml:space="preserve">against the danger of displacing the passage’s own primary claim. The text is not primarily about the church’s mission obligation — it is about the LORD’s word being fulfilled. The lepers’ going-and-telling moment is one narrative beat within a larger structure of prophetic word → supernatural provision → precise fulfillment → precise judgment. Typological application should follow from the primary claim, not replace it.</w:t>
      </w:r>
    </w:p>
    <w:p>
      <w:pPr>
        <w:pStyle w:val="BodyText"/>
      </w:pPr>
      <w:r>
        <w:rPr>
          <w:b/>
          <w:bCs/>
        </w:rPr>
        <w:t xml:space="preserve">The Reformed reading</w:t>
      </w:r>
      <w:r>
        <w:t xml:space="preserve">: This text is primarily a passage about the reliability and precision of the prophetic word — and by extension, the word of the LORD. It demonstrates God’s sovereign freedom in using whom He will, His judicial precision in fulfilling both promise and warning, and the danger of publicly dismissing what He has declared. This reading best accounts for the text’s structure (opened by the prophetic word, closed by its double fulfillment), its literary context (the Elisha cycle, in which prophetic word-fulfillment is the governing pattern), and its canonical function (demonstrating YHWH’s lordship over military and economic catastrophe alike).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55:10–11</w:t>
      </w:r>
      <w:r>
        <w:t xml:space="preserve"> </w:t>
      </w:r>
      <w:r>
        <w:t xml:space="preserve">—</w:t>
      </w:r>
      <w:r>
        <w:t xml:space="preserve"> </w:t>
      </w:r>
      <w:r>
        <w:t xml:space="preserve">“So shall my word be that goes out from my mouth; it shall not return to me empty, but it shall accomplish that which I purpose.”</w:t>
      </w:r>
      <w:r>
        <w:t xml:space="preserve"> </w:t>
      </w:r>
      <w:r>
        <w:t xml:space="preserve">This is the governing canonical principle behind 2 Kings 7: the LORD’s word through Elisha is precisely such a word, and the chapter is its narrative illustration.</w:t>
      </w:r>
    </w:p>
    <w:p>
      <w:pPr>
        <w:numPr>
          <w:ilvl w:val="0"/>
          <w:numId w:val="1001"/>
        </w:numPr>
      </w:pPr>
      <w:r>
        <w:rPr>
          <w:b/>
          <w:bCs/>
        </w:rPr>
        <w:t xml:space="preserve">1 Kings 17:1–16</w:t>
      </w:r>
      <w:r>
        <w:t xml:space="preserve"> </w:t>
      </w:r>
      <w:r>
        <w:t xml:space="preserve">— Elijah’s drought declaration and the widow of Zarephath: prophetic word fulfilled through a socially marginal person (a Gentile widow), against all human expectation, demonstrating the same pattern of impossible-provision-through-unlikely-instrument.</w:t>
      </w:r>
    </w:p>
    <w:p>
      <w:pPr>
        <w:numPr>
          <w:ilvl w:val="0"/>
          <w:numId w:val="1001"/>
        </w:numPr>
      </w:pPr>
      <w:r>
        <w:rPr>
          <w:b/>
          <w:bCs/>
        </w:rPr>
        <w:t xml:space="preserve">Numbers 23:19</w:t>
      </w:r>
      <w:r>
        <w:t xml:space="preserve"> </w:t>
      </w:r>
      <w:r>
        <w:t xml:space="preserve">—</w:t>
      </w:r>
      <w:r>
        <w:t xml:space="preserve"> </w:t>
      </w:r>
      <w:r>
        <w:t xml:space="preserve">“God is not man, that he should lie, or a son of man, that he should change his mind. Has he said, and will he not do it? Or has he spoken, and will he not fulfill it?”</w:t>
      </w:r>
      <w:r>
        <w:t xml:space="preserve"> </w:t>
      </w:r>
      <w:r>
        <w:t xml:space="preserve">The officer’s dismissal in 2 Kings 7 is precisely the error Balaam’s oracle refuses: treating the LORD’s word as subject to human probability calculations.</w:t>
      </w:r>
    </w:p>
    <w:p>
      <w:pPr>
        <w:numPr>
          <w:ilvl w:val="0"/>
          <w:numId w:val="1001"/>
        </w:numPr>
      </w:pPr>
      <w:r>
        <w:rPr>
          <w:b/>
          <w:bCs/>
        </w:rPr>
        <w:t xml:space="preserve">Luke 1:37; 18:27</w:t>
      </w:r>
      <w:r>
        <w:t xml:space="preserve"> </w:t>
      </w:r>
      <w:r>
        <w:t xml:space="preserve">—</w:t>
      </w:r>
      <w:r>
        <w:t xml:space="preserve"> </w:t>
      </w:r>
      <w:r>
        <w:t xml:space="preserve">“Nothing will be impossible with God”</w:t>
      </w:r>
      <w:r>
        <w:t xml:space="preserve"> </w:t>
      </w:r>
      <w:r>
        <w:t xml:space="preserve">/</w:t>
      </w:r>
      <w:r>
        <w:t xml:space="preserve"> </w:t>
      </w:r>
      <w:r>
        <w:t xml:space="preserve">“What is impossible with man is possible with God.”</w:t>
      </w:r>
      <w:r>
        <w:t xml:space="preserve"> </w:t>
      </w:r>
      <w:r>
        <w:t xml:space="preserve">The LORD’s solution in 2 Kings 7 (routing a siege army with sound alone) is precisely such an impossibility, and the chapter functions as OT precedent for the NT claim.</w:t>
      </w:r>
    </w:p>
    <w:p>
      <w:pPr>
        <w:numPr>
          <w:ilvl w:val="0"/>
          <w:numId w:val="1001"/>
        </w:numPr>
      </w:pPr>
      <w:r>
        <w:rPr>
          <w:b/>
          <w:bCs/>
        </w:rPr>
        <w:t xml:space="preserve">1 Corinthians 1:27–29</w:t>
      </w:r>
      <w:r>
        <w:t xml:space="preserve"> </w:t>
      </w:r>
      <w:r>
        <w:t xml:space="preserve">— God chose what is weak and foolish in the world to shame the wise and strong, so that no human being might boast. The four lepers as God’s instruments in 2 Kings 7 are a narrative instantiation of this Pauline theological principle — the instrument’s social status is the point, not the exception.</w:t>
      </w:r>
    </w:p>
    <w:p>
      <w:r>
        <w:pict>
          <v:rect style="width:0;height:1.5pt" o:hralign="center" o:hrstd="t" o:hr="t"/>
        </w:pict>
      </w:r>
    </w:p>
    <w:p>
      <w:pPr>
        <w:pStyle w:val="FirstParagraph"/>
      </w:pPr>
      <w:r>
        <w:rPr>
          <w:b/>
          <w:bCs/>
        </w:rPr>
        <w:t xml:space="preserve">Aim:</w:t>
      </w:r>
      <w:r>
        <w:t xml:space="preserve"> </w:t>
      </w:r>
      <w:r>
        <w:t xml:space="preserve">To demonstrate from 2 Kings 7 that the LORD’s word fulfills itself with precision — and to confront every form of practical unbelief, including the rationalist dismissal that treats God’s word as subject to human probability — while pressing hearers toward the lepers’ decisive move:</w:t>
      </w:r>
      <w:r>
        <w:t xml:space="preserve"> </w:t>
      </w:r>
      <w:r>
        <w:t xml:space="preserve">“We must not keep silent.”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Elisha declares that within 24 hours, fine flour and barley will be at low prices at the gate of Samaria</w:t>
            </w:r>
          </w:p>
        </w:tc>
        <w:tc>
          <w:tcPr/>
          <w:p>
            <w:pPr>
              <w:pStyle w:val="Compact"/>
            </w:pPr>
            <w:r>
              <w:t xml:space="preserve">The word is specific in content, timing, and location — prophetic precision that demands accountability</w:t>
            </w:r>
          </w:p>
        </w:tc>
      </w:tr>
      <w:tr>
        <w:tc>
          <w:tcPr/>
          <w:p>
            <w:pPr>
              <w:pStyle w:val="Compact"/>
            </w:pPr>
            <w:r>
              <w:t xml:space="preserve">2</w:t>
            </w:r>
          </w:p>
        </w:tc>
        <w:tc>
          <w:tcPr/>
          <w:p>
            <w:pPr>
              <w:pStyle w:val="Compact"/>
            </w:pPr>
            <w:r>
              <w:t xml:space="preserve">The royal officer dismisses the word as physically impossible:</w:t>
            </w:r>
            <w:r>
              <w:t xml:space="preserve"> </w:t>
            </w:r>
            <w:r>
              <w:t xml:space="preserve">“Even if the LORD made windows in heaven…”</w:t>
            </w:r>
          </w:p>
        </w:tc>
        <w:tc>
          <w:tcPr/>
          <w:p>
            <w:pPr>
              <w:pStyle w:val="Compact"/>
            </w:pPr>
            <w:r>
              <w:t xml:space="preserve">Direct dismissal of prophetic word in public; Elisha’s counter-word: the officer will see but not eat</w:t>
            </w:r>
          </w:p>
        </w:tc>
      </w:tr>
      <w:tr>
        <w:tc>
          <w:tcPr/>
          <w:p>
            <w:pPr>
              <w:pStyle w:val="Compact"/>
            </w:pPr>
            <w:r>
              <w:t xml:space="preserve">3–4</w:t>
            </w:r>
          </w:p>
        </w:tc>
        <w:tc>
          <w:tcPr/>
          <w:p>
            <w:pPr>
              <w:pStyle w:val="Compact"/>
            </w:pPr>
            <w:r>
              <w:t xml:space="preserve">Four lepers at the city gate reason through their options: staying means death, entering the city means death, going to the Assyrian camp at least offers a chance</w:t>
            </w:r>
          </w:p>
        </w:tc>
        <w:tc>
          <w:tcPr/>
          <w:p>
            <w:pPr>
              <w:pStyle w:val="Compact"/>
            </w:pPr>
            <w:r>
              <w:t xml:space="preserve">Their logic is wholly self-interested — no mention of the LORD or Elisha’s prophecy</w:t>
            </w:r>
          </w:p>
        </w:tc>
      </w:tr>
      <w:tr>
        <w:tc>
          <w:tcPr/>
          <w:p>
            <w:pPr>
              <w:pStyle w:val="Compact"/>
            </w:pPr>
            <w:r>
              <w:t xml:space="preserve">5–7</w:t>
            </w:r>
          </w:p>
        </w:tc>
        <w:tc>
          <w:tcPr/>
          <w:p>
            <w:pPr>
              <w:pStyle w:val="Compact"/>
            </w:pPr>
            <w:r>
              <w:t xml:space="preserve">The lepers venture to the Assyrian camp at twilight and find it completely abandoned; the LORD had caused the Assyrian army to hear the sound of a vast approaching army and they fled in panic</w:t>
            </w:r>
          </w:p>
        </w:tc>
        <w:tc>
          <w:tcPr/>
          <w:p>
            <w:pPr>
              <w:pStyle w:val="Compact"/>
            </w:pPr>
            <w:r>
              <w:t xml:space="preserve">The supernatural act is entirely the LORD’s; the lepers are the discoverers, not the cause</w:t>
            </w:r>
          </w:p>
        </w:tc>
      </w:tr>
      <w:tr>
        <w:tc>
          <w:tcPr/>
          <w:p>
            <w:pPr>
              <w:pStyle w:val="Compact"/>
            </w:pPr>
            <w:r>
              <w:t xml:space="preserve">8</w:t>
            </w:r>
          </w:p>
        </w:tc>
        <w:tc>
          <w:tcPr/>
          <w:p>
            <w:pPr>
              <w:pStyle w:val="Compact"/>
            </w:pPr>
            <w:r>
              <w:t xml:space="preserve">The lepers eat, drink, take silver, gold, and clothing, and hide treasure — then pause</w:t>
            </w:r>
          </w:p>
        </w:tc>
        <w:tc>
          <w:tcPr/>
          <w:p>
            <w:pPr>
              <w:pStyle w:val="Compact"/>
            </w:pPr>
            <w:r>
              <w:t xml:space="preserve">The instinct toward self-preservation and self-enrichment is noted honestly</w:t>
            </w:r>
          </w:p>
        </w:tc>
      </w:tr>
      <w:tr>
        <w:tc>
          <w:tcPr/>
          <w:p>
            <w:pPr>
              <w:pStyle w:val="Compact"/>
            </w:pPr>
            <w:r>
              <w:t xml:space="preserve">9</w:t>
            </w:r>
          </w:p>
        </w:tc>
        <w:tc>
          <w:tcPr/>
          <w:p>
            <w:pPr>
              <w:pStyle w:val="Compact"/>
            </w:pPr>
            <w:r>
              <w:t xml:space="preserve">The lepers convict themselves:</w:t>
            </w:r>
            <w:r>
              <w:t xml:space="preserve"> </w:t>
            </w:r>
            <w:r>
              <w:t xml:space="preserve">“We are not doing right. This is a day of good news. We must not keep silent until the morning light”</w:t>
            </w:r>
          </w:p>
        </w:tc>
        <w:tc>
          <w:tcPr/>
          <w:p>
            <w:pPr>
              <w:pStyle w:val="Compact"/>
            </w:pPr>
            <w:r>
              <w:t xml:space="preserve">A moment of moral clarity — conscience functions even in social outcasts;</w:t>
            </w:r>
            <w:r>
              <w:t xml:space="preserve"> </w:t>
            </w:r>
            <w:r>
              <w:t xml:space="preserve">“good news”</w:t>
            </w:r>
            <w:r>
              <w:t xml:space="preserve"> </w:t>
            </w:r>
            <w:r>
              <w:t xml:space="preserve">(besorah) is an important word</w:t>
            </w:r>
          </w:p>
        </w:tc>
      </w:tr>
      <w:tr>
        <w:tc>
          <w:tcPr/>
          <w:p>
            <w:pPr>
              <w:pStyle w:val="Compact"/>
            </w:pPr>
            <w:r>
              <w:t xml:space="preserve">10–11</w:t>
            </w:r>
          </w:p>
        </w:tc>
        <w:tc>
          <w:tcPr/>
          <w:p>
            <w:pPr>
              <w:pStyle w:val="Compact"/>
            </w:pPr>
            <w:r>
              <w:t xml:space="preserve">The lepers report to the city gatekeepers; the message is relayed to the palace</w:t>
            </w:r>
          </w:p>
        </w:tc>
        <w:tc>
          <w:tcPr/>
          <w:p>
            <w:pPr>
              <w:pStyle w:val="Compact"/>
            </w:pPr>
            <w:r>
              <w:t xml:space="preserve">The chain of communication matters — the word is passed upward</w:t>
            </w:r>
          </w:p>
        </w:tc>
      </w:tr>
      <w:tr>
        <w:tc>
          <w:tcPr/>
          <w:p>
            <w:pPr>
              <w:pStyle w:val="Compact"/>
            </w:pPr>
            <w:r>
              <w:t xml:space="preserve">12</w:t>
            </w:r>
          </w:p>
        </w:tc>
        <w:tc>
          <w:tcPr/>
          <w:p>
            <w:pPr>
              <w:pStyle w:val="Compact"/>
            </w:pPr>
            <w:r>
              <w:t xml:space="preserve">The king suspects an Assyrian trap and refuses to believe without verification</w:t>
            </w:r>
          </w:p>
        </w:tc>
        <w:tc>
          <w:tcPr/>
          <w:p>
            <w:pPr>
              <w:pStyle w:val="Compact"/>
            </w:pPr>
            <w:r>
              <w:t xml:space="preserve">The king’s suspicion is reasonable but also an echo of the unbelief motif — the LORD’s word requires no human verification</w:t>
            </w:r>
          </w:p>
        </w:tc>
      </w:tr>
      <w:tr>
        <w:tc>
          <w:tcPr/>
          <w:p>
            <w:pPr>
              <w:pStyle w:val="Compact"/>
            </w:pPr>
            <w:r>
              <w:t xml:space="preserve">13–15</w:t>
            </w:r>
          </w:p>
        </w:tc>
        <w:tc>
          <w:tcPr/>
          <w:p>
            <w:pPr>
              <w:pStyle w:val="Compact"/>
            </w:pPr>
            <w:r>
              <w:t xml:space="preserve">Scouts are sent and confirm: the Assyrian flight was real, the trail of abandoned equipment extends to the Jordan</w:t>
            </w:r>
          </w:p>
        </w:tc>
        <w:tc>
          <w:tcPr/>
          <w:p>
            <w:pPr>
              <w:pStyle w:val="Compact"/>
            </w:pPr>
            <w:r>
              <w:t xml:space="preserve">Physical confirmation of the supernatural fulfillment</w:t>
            </w:r>
          </w:p>
        </w:tc>
      </w:tr>
      <w:tr>
        <w:tc>
          <w:tcPr/>
          <w:p>
            <w:pPr>
              <w:pStyle w:val="Compact"/>
            </w:pPr>
            <w:r>
              <w:t xml:space="preserve">16</w:t>
            </w:r>
          </w:p>
        </w:tc>
        <w:tc>
          <w:tcPr/>
          <w:p>
            <w:pPr>
              <w:pStyle w:val="Compact"/>
            </w:pPr>
            <w:r>
              <w:t xml:space="preserve">The people plunder the camp; food prices fall exactly as Elisha had prophesied</w:t>
            </w:r>
          </w:p>
        </w:tc>
        <w:tc>
          <w:tcPr/>
          <w:p>
            <w:pPr>
              <w:pStyle w:val="Compact"/>
            </w:pPr>
            <w:r>
              <w:t xml:space="preserve">First fulfillment of prophetic word: the economic prophecy</w:t>
            </w:r>
          </w:p>
        </w:tc>
      </w:tr>
      <w:tr>
        <w:tc>
          <w:tcPr/>
          <w:p>
            <w:pPr>
              <w:pStyle w:val="Compact"/>
            </w:pPr>
            <w:r>
              <w:t xml:space="preserve">17–20</w:t>
            </w:r>
          </w:p>
        </w:tc>
        <w:tc>
          <w:tcPr/>
          <w:p>
            <w:pPr>
              <w:pStyle w:val="Compact"/>
            </w:pPr>
            <w:r>
              <w:t xml:space="preserve">The king appoints the doubting officer to manage the gate; he is trampled by the surging crowd and dies, exactly as Elisha had said</w:t>
            </w:r>
          </w:p>
        </w:tc>
        <w:tc>
          <w:tcPr/>
          <w:p>
            <w:pPr>
              <w:pStyle w:val="Compact"/>
            </w:pPr>
            <w:r>
              <w:t xml:space="preserve">Second fulfillment of prophetic word: the personal judgment; the chapter closes by anchoring both fulfillments to Elisha’s specific words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7:1–2</w:t>
            </w:r>
          </w:p>
        </w:tc>
        <w:tc>
          <w:tcPr/>
          <w:p>
            <w:pPr>
              <w:pStyle w:val="Compact"/>
            </w:pPr>
            <w:r>
              <w:t xml:space="preserve">The Prophetic Word Declared and Dismissed</w:t>
            </w:r>
          </w:p>
        </w:tc>
      </w:tr>
      <w:tr>
        <w:tc>
          <w:tcPr/>
          <w:p>
            <w:pPr>
              <w:pStyle w:val="Compact"/>
            </w:pPr>
            <w:r>
              <w:t xml:space="preserve">2</w:t>
            </w:r>
          </w:p>
        </w:tc>
        <w:tc>
          <w:tcPr/>
          <w:p>
            <w:pPr>
              <w:pStyle w:val="Compact"/>
            </w:pPr>
            <w:r>
              <w:t xml:space="preserve">7:3–8</w:t>
            </w:r>
          </w:p>
        </w:tc>
        <w:tc>
          <w:tcPr/>
          <w:p>
            <w:pPr>
              <w:pStyle w:val="Compact"/>
            </w:pPr>
            <w:r>
              <w:t xml:space="preserve">The LORD’s Solution — Four Lepers and an Empty Camp</w:t>
            </w:r>
          </w:p>
        </w:tc>
      </w:tr>
      <w:tr>
        <w:tc>
          <w:tcPr/>
          <w:p>
            <w:pPr>
              <w:pStyle w:val="Compact"/>
            </w:pPr>
            <w:r>
              <w:t xml:space="preserve">3</w:t>
            </w:r>
          </w:p>
        </w:tc>
        <w:tc>
          <w:tcPr/>
          <w:p>
            <w:pPr>
              <w:pStyle w:val="Compact"/>
            </w:pPr>
            <w:r>
              <w:t xml:space="preserve">7:9–15</w:t>
            </w:r>
          </w:p>
        </w:tc>
        <w:tc>
          <w:tcPr/>
          <w:p>
            <w:pPr>
              <w:pStyle w:val="Compact"/>
            </w:pPr>
            <w:r>
              <w:t xml:space="preserve">The News Travels — From Gate to Palace to Scouts</w:t>
            </w:r>
          </w:p>
        </w:tc>
      </w:tr>
      <w:tr>
        <w:tc>
          <w:tcPr/>
          <w:p>
            <w:pPr>
              <w:pStyle w:val="Compact"/>
            </w:pPr>
            <w:r>
              <w:t xml:space="preserve">4</w:t>
            </w:r>
          </w:p>
        </w:tc>
        <w:tc>
          <w:tcPr/>
          <w:p>
            <w:pPr>
              <w:pStyle w:val="Compact"/>
            </w:pPr>
            <w:r>
              <w:t xml:space="preserve">7:16–20</w:t>
            </w:r>
          </w:p>
        </w:tc>
        <w:tc>
          <w:tcPr/>
          <w:p>
            <w:pPr>
              <w:pStyle w:val="Compact"/>
            </w:pPr>
            <w:r>
              <w:t xml:space="preserve">The Word Fulfilled — Abundance and Judgment, Precisely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fulfills His impossible word through outcast instruments while disbelief is judged.</w:t>
      </w:r>
    </w:p>
    <w:p>
      <w:pPr>
        <w:pStyle w:val="BodyText"/>
      </w:pPr>
      <w:r>
        <w:rPr>
          <w:b/>
          <w:bCs/>
        </w:rPr>
        <w:t xml:space="preserve">Primary Claim:</w:t>
      </w:r>
      <w:r>
        <w:t xml:space="preserve"> </w:t>
      </w:r>
      <w:r>
        <w:t xml:space="preserve">God is demonstrating that His declared word will be fulfilled with precision — regardless of whether it is believed, by whomever He chooses to use — and that those who publicly dismiss it will answer for their dismissal.</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When God’s word contradicts your rational calculation, the calculation must yield — not the word.</w:t>
      </w:r>
      <w:r>
        <w:t xml:space="preserve"> </w:t>
      </w:r>
      <w:r>
        <w:rPr>
          <w:i/>
          <w:iCs/>
        </w:rPr>
        <w:t xml:space="preserve">(Mind/Belief)</w:t>
      </w:r>
      <w:r>
        <w:t xml:space="preserve"> </w:t>
      </w:r>
      <w:r>
        <w:t xml:space="preserve">The officer in verse 2 did not dismiss God carelessly — he ran the numbers. The siege was real. The famine was catastrophic. His logic was sound by every human measure. And he was wrong about what mattered most: that the LORD had spoken. The passage invites a specific audit of every place we are currently running calculations that functionally exclude the possibility of God’s declared word being true. Where do we say,</w:t>
      </w:r>
      <w:r>
        <w:t xml:space="preserve"> </w:t>
      </w:r>
      <w:r>
        <w:t xml:space="preserve">“I understand the theology, but realistically…”</w:t>
      </w:r>
      <w:r>
        <w:t xml:space="preserve">? That is precisely where the officer stood. The text demands we identify those places and repent of them — not abstractly, but specifically.</w:t>
      </w:r>
    </w:p>
    <w:p>
      <w:pPr>
        <w:pStyle w:val="BodyText"/>
      </w:pPr>
      <w:r>
        <w:rPr>
          <w:b/>
          <w:bCs/>
        </w:rPr>
        <w:t xml:space="preserve">2. The LORD’s freedom to use whom He will should produce humility about who is</w:t>
      </w:r>
      <w:r>
        <w:rPr>
          <w:b/>
          <w:bCs/>
        </w:rPr>
        <w:t xml:space="preserve"> </w:t>
      </w:r>
      <w:r>
        <w:rPr>
          <w:b/>
          <w:bCs/>
        </w:rPr>
        <w:t xml:space="preserve">“positioned”</w:t>
      </w:r>
      <w:r>
        <w:rPr>
          <w:b/>
          <w:bCs/>
        </w:rPr>
        <w:t xml:space="preserve"> </w:t>
      </w:r>
      <w:r>
        <w:rPr>
          <w:b/>
          <w:bCs/>
        </w:rPr>
        <w:t xml:space="preserve">to serve Him.</w:t>
      </w:r>
      <w:r>
        <w:t xml:space="preserve"> </w:t>
      </w:r>
      <w:r>
        <w:rPr>
          <w:i/>
          <w:iCs/>
        </w:rPr>
        <w:t xml:space="preserve">(Mind/Belief)</w:t>
      </w:r>
      <w:r>
        <w:t xml:space="preserve"> </w:t>
      </w:r>
      <w:r>
        <w:t xml:space="preserve">The four lepers were not chosen because of faith, status, piety, or spiritual fitness. They were chosen because they were desperate, expendable by their culture’s calculation, and in the right place at the right time by no merit of their own. The homiletical temptation is to find something admirable in them — courage, resourcefulness, eventually conscience. But the text insists: God used them despite their motivation, not because of their character. This should radically flatten our assumptions about who is</w:t>
      </w:r>
      <w:r>
        <w:t xml:space="preserve"> </w:t>
      </w:r>
      <w:r>
        <w:t xml:space="preserve">“usable”</w:t>
      </w:r>
      <w:r>
        <w:t xml:space="preserve"> </w:t>
      </w:r>
      <w:r>
        <w:t xml:space="preserve">by God — and equally flatten our confidence in our own spiritual readiness as a prerequisite for God’s purposes.</w:t>
      </w:r>
    </w:p>
    <w:p>
      <w:pPr>
        <w:pStyle w:val="BodyText"/>
      </w:pPr>
      <w:r>
        <w:rPr>
          <w:b/>
          <w:bCs/>
        </w:rPr>
        <w:t xml:space="preserve">3. Grief the silences where you have held good news to yourself.</w:t>
      </w:r>
      <w:r>
        <w:t xml:space="preserve"> </w:t>
      </w:r>
      <w:r>
        <w:rPr>
          <w:i/>
          <w:iCs/>
        </w:rPr>
        <w:t xml:space="preserve">(Affections/Worship)</w:t>
      </w:r>
      <w:r>
        <w:t xml:space="preserve"> </w:t>
      </w:r>
      <w:r>
        <w:t xml:space="preserve">The lepers’ self-correction in verse 9 is the moral and emotional center of the passage:</w:t>
      </w:r>
      <w:r>
        <w:t xml:space="preserve"> </w:t>
      </w:r>
      <w:r>
        <w:t xml:space="preserve">“This is a day of good news. We must not keep silent until the morning light.”</w:t>
      </w:r>
      <w:r>
        <w:t xml:space="preserve"> </w:t>
      </w:r>
      <w:r>
        <w:t xml:space="preserve">The word</w:t>
      </w:r>
      <w:r>
        <w:t xml:space="preserve"> </w:t>
      </w:r>
      <w:r>
        <w:rPr>
          <w:i/>
          <w:iCs/>
        </w:rPr>
        <w:t xml:space="preserve">besorah</w:t>
      </w:r>
      <w:r>
        <w:t xml:space="preserve"> </w:t>
      </w:r>
      <w:r>
        <w:t xml:space="preserve">— good news — points forward canonically to the whole trajectory of gospel proclamation. Let the text do its work: call the hearer to identify the silences they have kept about what they have received. Not as a guilt-driven imperative, but as an affective reckoning. The lepers felt the wrongness of their silence before they could articulate it theologically. Ask hearers to feel that weight — not as condemnation, but as a prompt to the joy of telling.</w:t>
      </w:r>
    </w:p>
    <w:p>
      <w:pPr>
        <w:pStyle w:val="BodyText"/>
      </w:pPr>
      <w:r>
        <w:rPr>
          <w:b/>
          <w:bCs/>
        </w:rPr>
        <w:t xml:space="preserve">4. God’s judgment for dismissing His word is not arbitrary — it is precise.</w:t>
      </w:r>
      <w:r>
        <w:t xml:space="preserve"> </w:t>
      </w:r>
      <w:r>
        <w:rPr>
          <w:i/>
          <w:iCs/>
        </w:rPr>
        <w:t xml:space="preserve">(Affections/Worship)</w:t>
      </w:r>
      <w:r>
        <w:t xml:space="preserve"> </w:t>
      </w:r>
      <w:r>
        <w:t xml:space="preserve">The officer’s death is narrated without melodrama: he was appointed to manage the gate, he was trampled in the gate, he saw the abundance and did not eat from it — exactly as Elisha had said. The text calls for a kind of holy fear — not the fear that God is capricious, but that His word is utterly serious. We do not read this passage correctly if it produces no solemnity about the weight of the LORD’s declared word. Let hearers sit with the officer’s fate not as a curiosity but as a warning about the gravity of treating divine speech as negotiable.</w:t>
      </w:r>
    </w:p>
    <w:p>
      <w:pPr>
        <w:pStyle w:val="BodyText"/>
      </w:pPr>
      <w:r>
        <w:rPr>
          <w:b/>
          <w:bCs/>
        </w:rPr>
        <w:t xml:space="preserve">5. Act from where you are, with what you have, because the alternative is death — and find that you have stepped into a role in God’s plan.</w:t>
      </w:r>
      <w:r>
        <w:t xml:space="preserve"> </w:t>
      </w:r>
      <w:r>
        <w:rPr>
          <w:i/>
          <w:iCs/>
        </w:rPr>
        <w:t xml:space="preserve">(Will/Behavior)</w:t>
      </w:r>
      <w:r>
        <w:t xml:space="preserve"> </w:t>
      </w:r>
      <w:r>
        <w:t xml:space="preserve">The lepers’ decision in verse 4 is not a model of faith but it is a model of movement. They stopped sitting at the gate and went. They did not have theological clarity. They did not have divine sanction. They had nothing but a choice between certain death and possible death — and they moved. The application presses hearers not to wait for ideal conditions, full certainty, or confirmed calling before taking the next step that is available to them. The word to God’s people in many circumstances is simply: stop dying where you are. Go. You may find the camp already emptied.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Kings 7 is a sustained display of divine sovereignty over the full range of human crisis — military, economic, social, and spiritual. The LORD does not appear in the narrative as a character — He is never seen, never quoted directly, never invoked by name in prayer — and yet the entire event is His doing: He sends the sound, He routes the army, He fulfills the price prophecy, He executes the judgment on the officer. This hiddenness-in-action is theologically significant: God’s sovereignty does not require visible or dramatic divine intervention to be total. The chapter also displays the LORD’s fidelity to His own word as the governing pattern of covenant history — what Elisha declares, God performs; what Elisha warns, God enforces. There is no gap between the prophetic word and the divine act. The LORD’s word is not advisory; it is executive.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canonical illustration of the sovereignty of grace operating through improbable means to accomplish certain ends. The four lepers function within the passage the way God’s chosen instruments consistently function in Reformed theology: not chosen for merit, not acting from pure motive, not spiritually qualified by the standards of observers — and yet precisely used. The passage guards against both a theology of human heroism (the lepers are not heroes) and a theology of human disqualification (lepers are not too marginal to be used). The officer’s judgment, read within the covenant framework of Kings, demonstrates that the LORD holds His people — including leaders — accountable for how they respond to His declared word. This is not legalism but covenant seriousness: the word of the LORD is the medium of covenant relationship, and dismissal of the word is dismissal of the LORD. For Reformed preaching, this passage grounds both the authority of Scripture and the danger of practical unbelief — the sophisticated, rational, circumstance-based unbelief that is far more common in pews than outright atheism.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God’s word said food would be cheap in Samaria by tomorrow. It was. God’s word said the officer who laughed at that promise would see it happen and never eat from it. He did, and he didn’t. Nothing was late. Nothing was approximate. Nothing was contingent on human cooperation. The LORD’s word accomplishes what He sends it to accomplish — and if you are currently treating some part of His declared word as functionally impossible given your circumstances, you are standing exactly where the officer stood. Stop being the officer. And if you’ve stumbled into something from God that you’ve been keeping to yourself —</w:t>
      </w:r>
      <w:r>
        <w:t xml:space="preserve"> </w:t>
      </w:r>
      <w:r>
        <w:t xml:space="preserve">“this is a day of good news; we must not keep silent.”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the lepers into faith heroes.</w:t>
      </w:r>
      <w:r>
        <w:t xml:space="preserve"> </w:t>
      </w:r>
      <w:r>
        <w:t xml:space="preserve">This is the most common misreading of the passage. The lepers are not a model of courageous faith — they are desperate men calculating self-preservation who happen to discover the fulfillment of a word they probably didn’t know had been given. Preaching that says</w:t>
      </w:r>
      <w:r>
        <w:t xml:space="preserve"> </w:t>
      </w:r>
      <w:r>
        <w:t xml:space="preserve">“be like the four lepers — step out boldly when others won’t”</w:t>
      </w:r>
      <w:r>
        <w:t xml:space="preserve"> </w:t>
      </w:r>
      <w:r>
        <w:t xml:space="preserve">has lost the passage’s primary claim, which is about God’s word and God’s act, not human courage. The lepers are instruments. Their conscience in verse 9 is worth preaching, but it should not be the primary landing point.</w:t>
      </w:r>
    </w:p>
    <w:p>
      <w:pPr>
        <w:numPr>
          <w:ilvl w:val="0"/>
          <w:numId w:val="1002"/>
        </w:numPr>
      </w:pPr>
      <w:r>
        <w:rPr>
          <w:b/>
          <w:bCs/>
        </w:rPr>
        <w:t xml:space="preserve">Soft-pedaling the officer’s judgment.</w:t>
      </w:r>
      <w:r>
        <w:t xml:space="preserve"> </w:t>
      </w:r>
      <w:r>
        <w:t xml:space="preserve">The officer’s death is not an incidental plot detail — it is the passage’s closing chord and one of two explicit fulfillments that frame the chapter’s conclusion. Preaching that treats his fate as a regrettable footnote has missed the structural weight the text places on it. The passage insists on a connection between dismissing God’s word and answering for that dismissal. This is not comfortable but it is necessary.</w:t>
      </w:r>
    </w:p>
    <w:p>
      <w:pPr>
        <w:numPr>
          <w:ilvl w:val="0"/>
          <w:numId w:val="1002"/>
        </w:numPr>
      </w:pPr>
      <w:r>
        <w:rPr>
          <w:b/>
          <w:bCs/>
        </w:rPr>
        <w:t xml:space="preserve">Moralizing the</w:t>
      </w:r>
      <w:r>
        <w:rPr>
          <w:b/>
          <w:bCs/>
        </w:rPr>
        <w:t xml:space="preserve"> </w:t>
      </w:r>
      <w:r>
        <w:rPr>
          <w:b/>
          <w:bCs/>
        </w:rPr>
        <w:t xml:space="preserve">“good news”</w:t>
      </w:r>
      <w:r>
        <w:rPr>
          <w:b/>
          <w:bCs/>
        </w:rPr>
        <w:t xml:space="preserve"> </w:t>
      </w:r>
      <w:r>
        <w:rPr>
          <w:b/>
          <w:bCs/>
        </w:rPr>
        <w:t xml:space="preserve">moment without grounding it in the Primary Claim.</w:t>
      </w:r>
      <w:r>
        <w:t xml:space="preserve"> </w:t>
      </w:r>
      <w:r>
        <w:t xml:space="preserve">The lepers’ statement in verse 9 is rich and genuinely applicable — but it is a beat within the larger fulfillment narrative, not the passage’s governing theme. Preaching that takes verse 9 as the text’s main point (essentially a passage about the duty to share good news) has extracted one verse from a carefully structured fulfillment narrative and built a different sermon on it. The verse can and should be preached — but it should be tethered to why this is a day of good news (because the LORD’s word was fulfilled, exactly as declared) rather than treated as a free-standing gospel-proclamation text.</w:t>
      </w:r>
    </w:p>
    <w:p>
      <w:pPr>
        <w:numPr>
          <w:ilvl w:val="0"/>
          <w:numId w:val="1002"/>
        </w:numPr>
      </w:pPr>
      <w:r>
        <w:rPr>
          <w:b/>
          <w:bCs/>
        </w:rPr>
        <w:t xml:space="preserve">Treating the passage as primarily about miraculous provision.</w:t>
      </w:r>
      <w:r>
        <w:t xml:space="preserve"> </w:t>
      </w:r>
      <w:r>
        <w:t xml:space="preserve">The supernatural routing of the Assyrian army is striking and the temptation is to preach it as a passage about God’s power to provide in impossible circumstances. This is not wrong but it is incomplete. The structure of the chapter (prophetic word declared → dismissed → fulfilled exactly → judgment executed exactly) indicates that the point is not merely God’s power to provide but God’s word that declared what provision would come and when. The miracle is the means; the word is the point.</w:t>
      </w:r>
    </w:p>
    <w:p>
      <w:pPr>
        <w:numPr>
          <w:ilvl w:val="0"/>
          <w:numId w:val="1002"/>
        </w:numPr>
      </w:pPr>
      <w:r>
        <w:rPr>
          <w:b/>
          <w:bCs/>
        </w:rPr>
        <w:t xml:space="preserve">Neglecting the canonical context of the Elisha cycle.</w:t>
      </w:r>
      <w:r>
        <w:t xml:space="preserve"> </w:t>
      </w:r>
      <w:r>
        <w:t xml:space="preserve">Chapter 7 follows chapter 6’s account of the siege and the king’s murderous anger at Elisha (6:31–33). Elisha’s word in 7:1 is given to a king who has just threatened his life. The word comes not as reward for faith but as sheer grace into an unbelieving, hostile situation. Preaching that treats the word’s fulfillment as a response to Israel’s faithfulness misses the covenantal dynamic: God’s word goes forth into disbelief and fulfills itself anyway. This is the grace of the passage — and it is lost if the canonical context is not briefly noted.</w:t>
      </w:r>
    </w:p>
    <w:p>
      <w:pPr>
        <w:numPr>
          <w:ilvl w:val="0"/>
          <w:numId w:val="1002"/>
        </w:numPr>
      </w:pPr>
      <w:r>
        <w:rPr>
          <w:b/>
          <w:bCs/>
        </w:rPr>
        <w:t xml:space="preserve">Failing to press the application of the officer’s posture onto contemporary hearers.</w:t>
      </w:r>
      <w:r>
        <w:t xml:space="preserve"> </w:t>
      </w:r>
      <w:r>
        <w:t xml:space="preserve">The officer’s error is rarely dramatic apostasy — it is sophisticated, circumstance-based disbelief.</w:t>
      </w:r>
      <w:r>
        <w:t xml:space="preserve"> </w:t>
      </w:r>
      <w:r>
        <w:t xml:space="preserve">“Even if the LORD…”</w:t>
      </w:r>
      <w:r>
        <w:t xml:space="preserve"> </w:t>
      </w:r>
      <w:r>
        <w:t xml:space="preserve">is the grammar of practical unbelief, and it is everywhere in contemporary Christian life. Preaching that reserves this application for some category of</w:t>
      </w:r>
      <w:r>
        <w:t xml:space="preserve"> </w:t>
      </w:r>
      <w:r>
        <w:t xml:space="preserve">“real unbelievers”</w:t>
      </w:r>
      <w:r>
        <w:t xml:space="preserve"> </w:t>
      </w:r>
      <w:r>
        <w:t xml:space="preserve">has let the congregation off the hook. The officer was presumably a man in the covenant community, in the royal household, not an Assyrian. He is a mirror for the people in the room.</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2026-07-14T21:03:04Z</dcterms:created>
  <dcterms:modified xsi:type="dcterms:W3CDTF">2026-07-14T21:03:04Z</dcterms:modified>
</cp:coreProperties>
</file>

<file path=docProps/custom.xml><?xml version="1.0" encoding="utf-8"?>
<Properties xmlns="http://schemas.openxmlformats.org/officeDocument/2006/custom-properties" xmlns:vt="http://schemas.openxmlformats.org/officeDocument/2006/docPropsVTypes"/>
</file>